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EAD" w:rsidRDefault="008C4EAD" w:rsidP="00E23C24">
      <w:pPr>
        <w:widowControl w:val="0"/>
        <w:jc w:val="both"/>
        <w:rPr>
          <w:b/>
          <w:sz w:val="28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94175FD" wp14:editId="1F584F64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3C24" w:rsidRDefault="00E23C24" w:rsidP="00E23C24">
      <w:pPr>
        <w:widowControl w:val="0"/>
        <w:jc w:val="both"/>
        <w:rPr>
          <w:b/>
          <w:sz w:val="28"/>
        </w:rPr>
      </w:pPr>
    </w:p>
    <w:p w:rsidR="008C4EAD" w:rsidRDefault="008C4EAD" w:rsidP="008C4EAD">
      <w:pPr>
        <w:widowControl w:val="0"/>
        <w:jc w:val="center"/>
        <w:rPr>
          <w:b/>
          <w:sz w:val="28"/>
        </w:rPr>
      </w:pPr>
    </w:p>
    <w:p w:rsidR="008C4EAD" w:rsidRDefault="008C4EAD" w:rsidP="008C4EAD">
      <w:pPr>
        <w:widowControl w:val="0"/>
        <w:jc w:val="center"/>
        <w:rPr>
          <w:b/>
          <w:sz w:val="28"/>
        </w:rPr>
      </w:pPr>
    </w:p>
    <w:p w:rsidR="008C4EAD" w:rsidRDefault="008C4EAD" w:rsidP="008C4EAD">
      <w:pPr>
        <w:widowControl w:val="0"/>
        <w:jc w:val="center"/>
        <w:rPr>
          <w:b/>
          <w:sz w:val="28"/>
        </w:rPr>
      </w:pPr>
    </w:p>
    <w:p w:rsidR="008C4EAD" w:rsidRPr="00015B83" w:rsidRDefault="008C4EAD" w:rsidP="008C4EAD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:rsidR="008C4EAD" w:rsidRDefault="008C4EAD" w:rsidP="008C4EAD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:rsidR="008C4EAD" w:rsidRDefault="008C4EAD" w:rsidP="008C4EAD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:rsidR="008C4EAD" w:rsidRDefault="008C4EAD" w:rsidP="008C4EAD">
      <w:pPr>
        <w:widowControl w:val="0"/>
        <w:jc w:val="center"/>
        <w:rPr>
          <w:b/>
          <w:sz w:val="16"/>
          <w:szCs w:val="16"/>
        </w:rPr>
      </w:pPr>
    </w:p>
    <w:p w:rsidR="008C4EAD" w:rsidRDefault="008C4EAD" w:rsidP="008C4EAD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8C4EAD" w:rsidRPr="00ED475D" w:rsidRDefault="008C4EAD" w:rsidP="008C4EAD">
      <w:pPr>
        <w:widowControl w:val="0"/>
        <w:jc w:val="center"/>
        <w:rPr>
          <w:sz w:val="24"/>
        </w:rPr>
      </w:pPr>
    </w:p>
    <w:p w:rsidR="008C4EAD" w:rsidRPr="00ED475D" w:rsidRDefault="008C4EAD" w:rsidP="008C4EAD">
      <w:pPr>
        <w:widowControl w:val="0"/>
        <w:jc w:val="center"/>
        <w:rPr>
          <w:sz w:val="24"/>
        </w:rPr>
      </w:pPr>
    </w:p>
    <w:p w:rsidR="008C4EAD" w:rsidRDefault="008C4EAD" w:rsidP="008C4EAD">
      <w:pPr>
        <w:widowControl w:val="0"/>
        <w:jc w:val="both"/>
        <w:rPr>
          <w:b/>
          <w:sz w:val="24"/>
        </w:rPr>
      </w:pPr>
      <w:r>
        <w:rPr>
          <w:b/>
          <w:sz w:val="24"/>
        </w:rPr>
        <w:t xml:space="preserve">от </w:t>
      </w:r>
      <w:r w:rsidR="00F9663A">
        <w:rPr>
          <w:b/>
          <w:sz w:val="24"/>
        </w:rPr>
        <w:t xml:space="preserve">03.05.2023 </w:t>
      </w:r>
      <w:r w:rsidR="00F9663A">
        <w:rPr>
          <w:b/>
          <w:sz w:val="24"/>
        </w:rPr>
        <w:tab/>
      </w:r>
      <w:r w:rsidR="00F9663A">
        <w:rPr>
          <w:b/>
          <w:sz w:val="24"/>
        </w:rPr>
        <w:tab/>
      </w:r>
      <w:r w:rsidR="00F9663A">
        <w:rPr>
          <w:b/>
          <w:sz w:val="24"/>
        </w:rPr>
        <w:tab/>
      </w:r>
      <w:r w:rsidR="00F9663A">
        <w:rPr>
          <w:b/>
          <w:sz w:val="24"/>
        </w:rPr>
        <w:tab/>
      </w:r>
      <w:r w:rsidR="00F9663A">
        <w:rPr>
          <w:b/>
          <w:sz w:val="24"/>
        </w:rPr>
        <w:tab/>
      </w:r>
      <w:r w:rsidR="00F9663A">
        <w:rPr>
          <w:b/>
          <w:sz w:val="24"/>
        </w:rPr>
        <w:tab/>
      </w:r>
      <w:r w:rsidR="00F9663A">
        <w:rPr>
          <w:b/>
          <w:sz w:val="24"/>
        </w:rPr>
        <w:tab/>
      </w:r>
      <w:r w:rsidR="00F9663A">
        <w:rPr>
          <w:b/>
          <w:sz w:val="24"/>
        </w:rPr>
        <w:tab/>
      </w:r>
      <w:r w:rsidR="00F9663A">
        <w:rPr>
          <w:b/>
          <w:sz w:val="24"/>
        </w:rPr>
        <w:tab/>
      </w:r>
      <w:r w:rsidR="00F9663A">
        <w:rPr>
          <w:b/>
          <w:sz w:val="24"/>
        </w:rPr>
        <w:tab/>
        <w:t xml:space="preserve"> </w:t>
      </w:r>
      <w:r>
        <w:rPr>
          <w:b/>
          <w:sz w:val="24"/>
        </w:rPr>
        <w:t xml:space="preserve">  № </w:t>
      </w:r>
      <w:r w:rsidR="00F9663A">
        <w:rPr>
          <w:b/>
          <w:sz w:val="24"/>
        </w:rPr>
        <w:t>669</w:t>
      </w:r>
    </w:p>
    <w:p w:rsidR="008C4EAD" w:rsidRDefault="008C4EAD" w:rsidP="008C4EAD">
      <w:pPr>
        <w:widowControl w:val="0"/>
        <w:jc w:val="center"/>
        <w:rPr>
          <w:b/>
          <w:sz w:val="28"/>
        </w:rPr>
      </w:pPr>
      <w:r>
        <w:rPr>
          <w:b/>
          <w:sz w:val="24"/>
        </w:rPr>
        <w:t>п.г.т. Никель</w:t>
      </w:r>
    </w:p>
    <w:p w:rsidR="008C4EAD" w:rsidRPr="00ED475D" w:rsidRDefault="008C4EAD" w:rsidP="008C4EAD">
      <w:pPr>
        <w:widowControl w:val="0"/>
        <w:jc w:val="center"/>
        <w:rPr>
          <w:b/>
          <w:sz w:val="24"/>
          <w:szCs w:val="16"/>
        </w:rPr>
      </w:pPr>
    </w:p>
    <w:p w:rsidR="008C4EAD" w:rsidRPr="00ED475D" w:rsidRDefault="008C4EAD" w:rsidP="008C4EAD">
      <w:pPr>
        <w:widowControl w:val="0"/>
        <w:jc w:val="center"/>
        <w:rPr>
          <w:b/>
          <w:sz w:val="24"/>
          <w:szCs w:val="16"/>
        </w:rPr>
      </w:pPr>
    </w:p>
    <w:p w:rsidR="00CB4BB0" w:rsidRDefault="004F018F" w:rsidP="00B21881">
      <w:pPr>
        <w:widowControl w:val="0"/>
        <w:jc w:val="center"/>
        <w:rPr>
          <w:b/>
        </w:rPr>
      </w:pPr>
      <w:proofErr w:type="gramStart"/>
      <w:r>
        <w:rPr>
          <w:b/>
        </w:rPr>
        <w:t xml:space="preserve">О признании утратившим силу </w:t>
      </w:r>
      <w:r w:rsidR="00FD74FD">
        <w:rPr>
          <w:b/>
        </w:rPr>
        <w:t>постановления</w:t>
      </w:r>
      <w:r>
        <w:rPr>
          <w:b/>
        </w:rPr>
        <w:t xml:space="preserve"> администрации </w:t>
      </w:r>
      <w:r w:rsidR="00E67D73">
        <w:rPr>
          <w:b/>
        </w:rPr>
        <w:t xml:space="preserve">муниципального образования </w:t>
      </w:r>
      <w:r>
        <w:rPr>
          <w:b/>
        </w:rPr>
        <w:t>Печенгск</w:t>
      </w:r>
      <w:r w:rsidR="00E67D73">
        <w:rPr>
          <w:b/>
        </w:rPr>
        <w:t>ий</w:t>
      </w:r>
      <w:r>
        <w:rPr>
          <w:b/>
        </w:rPr>
        <w:t xml:space="preserve"> </w:t>
      </w:r>
      <w:r w:rsidR="00AB0685">
        <w:rPr>
          <w:b/>
        </w:rPr>
        <w:t>район от 21.05.2020 № 495 «</w:t>
      </w:r>
      <w:r w:rsidR="00AB0685" w:rsidRPr="00AB0685">
        <w:rPr>
          <w:b/>
        </w:rPr>
        <w:t xml:space="preserve">О гарантиях и компенсациях, правовое регулирование которых отнесено к полномочиям органов государственной власти Мурманской области, для лиц, работающих и проживающих в районах Крайнего Севера, для работников организаций, финансируемых из бюджетов муниципальных образований Печенгский район </w:t>
      </w:r>
      <w:proofErr w:type="gramEnd"/>
    </w:p>
    <w:p w:rsidR="008C4EAD" w:rsidRDefault="00AB0685" w:rsidP="00B21881">
      <w:pPr>
        <w:widowControl w:val="0"/>
        <w:jc w:val="center"/>
        <w:rPr>
          <w:b/>
        </w:rPr>
      </w:pPr>
      <w:r w:rsidRPr="00AB0685">
        <w:rPr>
          <w:b/>
        </w:rPr>
        <w:t>и городское поселение Никель Печенгского района</w:t>
      </w:r>
      <w:r>
        <w:rPr>
          <w:b/>
        </w:rPr>
        <w:t>»</w:t>
      </w:r>
    </w:p>
    <w:p w:rsidR="00B21881" w:rsidRPr="00ED475D" w:rsidRDefault="00B21881" w:rsidP="00B21881">
      <w:pPr>
        <w:widowControl w:val="0"/>
        <w:jc w:val="center"/>
        <w:rPr>
          <w:b/>
          <w:sz w:val="24"/>
        </w:rPr>
      </w:pPr>
    </w:p>
    <w:p w:rsidR="004460EF" w:rsidRPr="00ED475D" w:rsidRDefault="004460EF" w:rsidP="00B21881">
      <w:pPr>
        <w:widowControl w:val="0"/>
        <w:jc w:val="center"/>
        <w:rPr>
          <w:b/>
          <w:sz w:val="24"/>
        </w:rPr>
      </w:pPr>
    </w:p>
    <w:p w:rsidR="00DE7ADC" w:rsidRPr="00DB0084" w:rsidRDefault="004F018F" w:rsidP="00DB008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связи с у</w:t>
      </w:r>
      <w:r w:rsidR="00FD74FD">
        <w:rPr>
          <w:sz w:val="24"/>
          <w:szCs w:val="24"/>
        </w:rPr>
        <w:t>тратой актуальности</w:t>
      </w:r>
    </w:p>
    <w:p w:rsidR="00C30B67" w:rsidRPr="00DE7ADC" w:rsidRDefault="00C30B67" w:rsidP="00C30B67">
      <w:pPr>
        <w:widowControl w:val="0"/>
        <w:ind w:firstLine="709"/>
        <w:jc w:val="both"/>
        <w:rPr>
          <w:sz w:val="24"/>
          <w:szCs w:val="24"/>
        </w:rPr>
      </w:pPr>
    </w:p>
    <w:p w:rsidR="008C4EAD" w:rsidRDefault="008C4EAD" w:rsidP="008C4EAD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ПОСТАНОВЛЯЮ:</w:t>
      </w:r>
    </w:p>
    <w:p w:rsidR="008C4EAD" w:rsidRDefault="008C4EAD" w:rsidP="008C4EAD">
      <w:pPr>
        <w:widowControl w:val="0"/>
        <w:jc w:val="both"/>
        <w:rPr>
          <w:sz w:val="24"/>
          <w:szCs w:val="24"/>
        </w:rPr>
      </w:pPr>
    </w:p>
    <w:p w:rsidR="00000371" w:rsidRPr="00FD74FD" w:rsidRDefault="00ED475D" w:rsidP="00AB0685">
      <w:pPr>
        <w:pStyle w:val="a8"/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D74FD">
        <w:rPr>
          <w:sz w:val="24"/>
          <w:szCs w:val="24"/>
        </w:rPr>
        <w:t xml:space="preserve">Признать утратившим силу </w:t>
      </w:r>
      <w:r w:rsidR="004F018F">
        <w:rPr>
          <w:sz w:val="24"/>
          <w:szCs w:val="24"/>
        </w:rPr>
        <w:t>постановление администрации</w:t>
      </w:r>
      <w:r w:rsidR="00CB4BB0">
        <w:rPr>
          <w:sz w:val="24"/>
          <w:szCs w:val="24"/>
        </w:rPr>
        <w:t xml:space="preserve"> муниципального образования</w:t>
      </w:r>
      <w:r w:rsidR="004F018F">
        <w:rPr>
          <w:sz w:val="24"/>
          <w:szCs w:val="24"/>
        </w:rPr>
        <w:t xml:space="preserve"> Пе</w:t>
      </w:r>
      <w:r w:rsidR="00FD74FD">
        <w:rPr>
          <w:sz w:val="24"/>
          <w:szCs w:val="24"/>
        </w:rPr>
        <w:t>ченгск</w:t>
      </w:r>
      <w:r w:rsidR="00CB4BB0">
        <w:rPr>
          <w:sz w:val="24"/>
          <w:szCs w:val="24"/>
        </w:rPr>
        <w:t>ий</w:t>
      </w:r>
      <w:r w:rsidR="00FD74FD">
        <w:rPr>
          <w:sz w:val="24"/>
          <w:szCs w:val="24"/>
        </w:rPr>
        <w:t xml:space="preserve"> </w:t>
      </w:r>
      <w:r w:rsidR="00CB4BB0">
        <w:rPr>
          <w:sz w:val="24"/>
          <w:szCs w:val="24"/>
        </w:rPr>
        <w:t>район</w:t>
      </w:r>
      <w:r w:rsidR="00FD74FD">
        <w:rPr>
          <w:sz w:val="24"/>
          <w:szCs w:val="24"/>
        </w:rPr>
        <w:t xml:space="preserve"> </w:t>
      </w:r>
      <w:r w:rsidR="00AB0685" w:rsidRPr="00AB0685">
        <w:rPr>
          <w:sz w:val="24"/>
          <w:szCs w:val="24"/>
        </w:rPr>
        <w:t>от 21.05.2020 № 495 «О гарантиях и компенсациях, правовое регулирование которых отнесено к полномочиям органов государственной власти Мурманской области, для лиц, работающих и проживающих в районах Крайнего Севера, для работников организаций, финансируемых из бюджетов муниципальных образований Печенгский район и городское поселение Никель Печенгского района»</w:t>
      </w:r>
      <w:r w:rsidR="00385B22" w:rsidRPr="00FD74FD">
        <w:rPr>
          <w:sz w:val="24"/>
          <w:szCs w:val="24"/>
        </w:rPr>
        <w:t>.</w:t>
      </w:r>
    </w:p>
    <w:p w:rsidR="00000371" w:rsidRPr="00EB0F38" w:rsidRDefault="00ED475D" w:rsidP="00AB0685">
      <w:pPr>
        <w:pStyle w:val="a8"/>
        <w:numPr>
          <w:ilvl w:val="0"/>
          <w:numId w:val="1"/>
        </w:numPr>
        <w:tabs>
          <w:tab w:val="clear" w:pos="720"/>
          <w:tab w:val="num" w:pos="0"/>
          <w:tab w:val="left" w:pos="101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F0F6E" w:rsidRPr="007921D7">
        <w:rPr>
          <w:sz w:val="24"/>
          <w:szCs w:val="24"/>
        </w:rPr>
        <w:t xml:space="preserve">Настоящее постановление вступает в силу после его </w:t>
      </w:r>
      <w:r w:rsidR="009F0F6E">
        <w:rPr>
          <w:sz w:val="24"/>
          <w:szCs w:val="24"/>
        </w:rPr>
        <w:t>опубликования</w:t>
      </w:r>
      <w:r w:rsidR="00AB0685" w:rsidRPr="00AB0685">
        <w:t xml:space="preserve"> </w:t>
      </w:r>
      <w:r w:rsidR="00AB0685" w:rsidRPr="00AB0685">
        <w:rPr>
          <w:sz w:val="24"/>
          <w:szCs w:val="24"/>
        </w:rPr>
        <w:t>в газете Печенга</w:t>
      </w:r>
      <w:r w:rsidR="009F0F6E">
        <w:rPr>
          <w:sz w:val="24"/>
          <w:szCs w:val="24"/>
        </w:rPr>
        <w:t>.</w:t>
      </w:r>
    </w:p>
    <w:p w:rsidR="00000371" w:rsidRPr="00EB0F38" w:rsidRDefault="00000371" w:rsidP="00000371">
      <w:pPr>
        <w:pStyle w:val="a8"/>
        <w:numPr>
          <w:ilvl w:val="0"/>
          <w:numId w:val="1"/>
        </w:numPr>
        <w:tabs>
          <w:tab w:val="left" w:pos="1014"/>
        </w:tabs>
        <w:ind w:left="0" w:firstLine="709"/>
        <w:jc w:val="both"/>
        <w:rPr>
          <w:sz w:val="24"/>
          <w:szCs w:val="24"/>
        </w:rPr>
      </w:pPr>
      <w:r w:rsidRPr="00EB0F38">
        <w:rPr>
          <w:sz w:val="24"/>
          <w:szCs w:val="24"/>
        </w:rPr>
        <w:t xml:space="preserve"> Настоящее постановление подлежит размещению на официальном сайте Печенгского муниципального округа </w:t>
      </w:r>
      <w:hyperlink r:id="rId8" w:history="1">
        <w:r w:rsidRPr="00EB0F38">
          <w:rPr>
            <w:rStyle w:val="ac"/>
            <w:color w:val="auto"/>
            <w:sz w:val="24"/>
            <w:szCs w:val="24"/>
          </w:rPr>
          <w:t>http://pechengamr.gov-murman.ru/</w:t>
        </w:r>
      </w:hyperlink>
      <w:r w:rsidRPr="00EB0F38">
        <w:rPr>
          <w:sz w:val="24"/>
          <w:szCs w:val="24"/>
        </w:rPr>
        <w:t>.</w:t>
      </w:r>
    </w:p>
    <w:p w:rsidR="00413A3A" w:rsidRDefault="00413A3A" w:rsidP="008C4EAD">
      <w:pPr>
        <w:widowControl w:val="0"/>
        <w:jc w:val="both"/>
        <w:rPr>
          <w:b/>
          <w:sz w:val="24"/>
          <w:szCs w:val="24"/>
        </w:rPr>
      </w:pPr>
    </w:p>
    <w:p w:rsidR="00385B22" w:rsidRDefault="00385B22" w:rsidP="008C4EAD">
      <w:pPr>
        <w:widowControl w:val="0"/>
        <w:jc w:val="both"/>
        <w:rPr>
          <w:b/>
          <w:sz w:val="24"/>
          <w:szCs w:val="24"/>
        </w:rPr>
      </w:pPr>
    </w:p>
    <w:p w:rsidR="008C4EAD" w:rsidRDefault="00482B9D" w:rsidP="008C4EAD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Глава</w:t>
      </w:r>
      <w:r w:rsidR="008C4EAD">
        <w:rPr>
          <w:sz w:val="24"/>
          <w:szCs w:val="24"/>
        </w:rPr>
        <w:t xml:space="preserve"> Печенгского муниципального округа     </w:t>
      </w:r>
      <w:r w:rsidR="00F9663A">
        <w:rPr>
          <w:sz w:val="24"/>
          <w:szCs w:val="24"/>
        </w:rPr>
        <w:t xml:space="preserve">   </w:t>
      </w:r>
      <w:r w:rsidR="008C4EAD">
        <w:rPr>
          <w:sz w:val="24"/>
          <w:szCs w:val="24"/>
        </w:rPr>
        <w:t xml:space="preserve">            </w:t>
      </w:r>
      <w:r w:rsidR="004460EF">
        <w:rPr>
          <w:sz w:val="24"/>
          <w:szCs w:val="24"/>
        </w:rPr>
        <w:t xml:space="preserve">   </w:t>
      </w:r>
      <w:r w:rsidR="00E23C24">
        <w:rPr>
          <w:sz w:val="24"/>
          <w:szCs w:val="24"/>
        </w:rPr>
        <w:t xml:space="preserve">       </w:t>
      </w:r>
      <w:r w:rsidR="008C4EA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</w:t>
      </w:r>
      <w:r w:rsidR="008C4EAD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А.В. Кузнецов</w:t>
      </w:r>
    </w:p>
    <w:p w:rsidR="008C4EAD" w:rsidRPr="00ED475D" w:rsidRDefault="008C4EAD" w:rsidP="008C4EAD">
      <w:pPr>
        <w:widowControl w:val="0"/>
      </w:pPr>
    </w:p>
    <w:p w:rsidR="008C4EAD" w:rsidRPr="00ED475D" w:rsidRDefault="008C4EAD" w:rsidP="008C4EAD">
      <w:pPr>
        <w:widowControl w:val="0"/>
      </w:pPr>
    </w:p>
    <w:p w:rsidR="008C4EAD" w:rsidRPr="00ED475D" w:rsidRDefault="008C4EAD" w:rsidP="008C4EAD">
      <w:pPr>
        <w:widowControl w:val="0"/>
      </w:pPr>
    </w:p>
    <w:p w:rsidR="008C4EAD" w:rsidRPr="00ED475D" w:rsidRDefault="008C4EAD" w:rsidP="008C4EAD">
      <w:pPr>
        <w:widowControl w:val="0"/>
      </w:pPr>
    </w:p>
    <w:p w:rsidR="008C4EAD" w:rsidRPr="00ED475D" w:rsidRDefault="008C4EAD" w:rsidP="008C4EAD">
      <w:pPr>
        <w:widowControl w:val="0"/>
      </w:pPr>
    </w:p>
    <w:p w:rsidR="008C4EAD" w:rsidRPr="00ED475D" w:rsidRDefault="008C4EAD" w:rsidP="008C4EAD">
      <w:pPr>
        <w:widowControl w:val="0"/>
      </w:pPr>
    </w:p>
    <w:p w:rsidR="008C4EAD" w:rsidRPr="00ED475D" w:rsidRDefault="008C4EAD" w:rsidP="008C4EAD">
      <w:pPr>
        <w:widowControl w:val="0"/>
      </w:pPr>
    </w:p>
    <w:p w:rsidR="00ED475D" w:rsidRDefault="00ED475D" w:rsidP="008C4EAD">
      <w:pPr>
        <w:widowControl w:val="0"/>
      </w:pPr>
    </w:p>
    <w:p w:rsidR="00ED475D" w:rsidRDefault="00ED475D" w:rsidP="008C4EAD">
      <w:pPr>
        <w:widowControl w:val="0"/>
      </w:pPr>
    </w:p>
    <w:p w:rsidR="00ED475D" w:rsidRPr="00ED475D" w:rsidRDefault="00ED475D" w:rsidP="008C4EAD">
      <w:pPr>
        <w:widowControl w:val="0"/>
      </w:pPr>
    </w:p>
    <w:p w:rsidR="00190F29" w:rsidRPr="00ED475D" w:rsidRDefault="00190F29" w:rsidP="008C4EAD">
      <w:pPr>
        <w:widowControl w:val="0"/>
        <w:jc w:val="both"/>
      </w:pPr>
    </w:p>
    <w:p w:rsidR="008C4EAD" w:rsidRPr="00ED475D" w:rsidRDefault="00AB0685" w:rsidP="008C4EAD">
      <w:pPr>
        <w:widowControl w:val="0"/>
        <w:jc w:val="both"/>
      </w:pPr>
      <w:r>
        <w:t>Самойлов С.А. 6-24-79</w:t>
      </w:r>
      <w:bookmarkStart w:id="0" w:name="_GoBack"/>
      <w:bookmarkEnd w:id="0"/>
    </w:p>
    <w:sectPr w:rsidR="008C4EAD" w:rsidRPr="00ED475D" w:rsidSect="00ED475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4596B"/>
    <w:multiLevelType w:val="hybridMultilevel"/>
    <w:tmpl w:val="1E061712"/>
    <w:lvl w:ilvl="0" w:tplc="774ABD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142B8D"/>
    <w:multiLevelType w:val="hybridMultilevel"/>
    <w:tmpl w:val="1E061712"/>
    <w:lvl w:ilvl="0" w:tplc="774ABD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226E7A"/>
    <w:multiLevelType w:val="hybridMultilevel"/>
    <w:tmpl w:val="20A0E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F6C"/>
    <w:rsid w:val="00000371"/>
    <w:rsid w:val="00011FAF"/>
    <w:rsid w:val="00046506"/>
    <w:rsid w:val="000A5CEE"/>
    <w:rsid w:val="0010048A"/>
    <w:rsid w:val="00155404"/>
    <w:rsid w:val="00190F29"/>
    <w:rsid w:val="001B7B28"/>
    <w:rsid w:val="001E0F18"/>
    <w:rsid w:val="001F0854"/>
    <w:rsid w:val="001F6C28"/>
    <w:rsid w:val="00244BCB"/>
    <w:rsid w:val="00245C38"/>
    <w:rsid w:val="00255990"/>
    <w:rsid w:val="00266A32"/>
    <w:rsid w:val="00284F45"/>
    <w:rsid w:val="002911BC"/>
    <w:rsid w:val="002E3D54"/>
    <w:rsid w:val="00311BBE"/>
    <w:rsid w:val="00380929"/>
    <w:rsid w:val="0038151E"/>
    <w:rsid w:val="00385B22"/>
    <w:rsid w:val="003C6080"/>
    <w:rsid w:val="00402C31"/>
    <w:rsid w:val="00413A3A"/>
    <w:rsid w:val="0041628D"/>
    <w:rsid w:val="00432908"/>
    <w:rsid w:val="00435553"/>
    <w:rsid w:val="004460EF"/>
    <w:rsid w:val="0045453F"/>
    <w:rsid w:val="0045464F"/>
    <w:rsid w:val="00463057"/>
    <w:rsid w:val="00482B9D"/>
    <w:rsid w:val="004F018F"/>
    <w:rsid w:val="00587B4D"/>
    <w:rsid w:val="0059040A"/>
    <w:rsid w:val="005A0AE3"/>
    <w:rsid w:val="005A4014"/>
    <w:rsid w:val="005C322D"/>
    <w:rsid w:val="005C6286"/>
    <w:rsid w:val="005F5824"/>
    <w:rsid w:val="00677704"/>
    <w:rsid w:val="006C2B24"/>
    <w:rsid w:val="006C6CF9"/>
    <w:rsid w:val="006D6C2E"/>
    <w:rsid w:val="00746AAF"/>
    <w:rsid w:val="007B6453"/>
    <w:rsid w:val="007D071D"/>
    <w:rsid w:val="007D3ED2"/>
    <w:rsid w:val="00812132"/>
    <w:rsid w:val="008C4EAD"/>
    <w:rsid w:val="008D6CB6"/>
    <w:rsid w:val="00963A01"/>
    <w:rsid w:val="00965A58"/>
    <w:rsid w:val="009717ED"/>
    <w:rsid w:val="00984A0F"/>
    <w:rsid w:val="009C631F"/>
    <w:rsid w:val="009F0F6E"/>
    <w:rsid w:val="009F5931"/>
    <w:rsid w:val="00A07B35"/>
    <w:rsid w:val="00A73316"/>
    <w:rsid w:val="00A90307"/>
    <w:rsid w:val="00AB0685"/>
    <w:rsid w:val="00AC558C"/>
    <w:rsid w:val="00AF41F5"/>
    <w:rsid w:val="00B015CB"/>
    <w:rsid w:val="00B21881"/>
    <w:rsid w:val="00B44B94"/>
    <w:rsid w:val="00B46612"/>
    <w:rsid w:val="00BD6829"/>
    <w:rsid w:val="00BF7B04"/>
    <w:rsid w:val="00C30B67"/>
    <w:rsid w:val="00C4226D"/>
    <w:rsid w:val="00C60A8B"/>
    <w:rsid w:val="00C67146"/>
    <w:rsid w:val="00C80A3E"/>
    <w:rsid w:val="00C84BAD"/>
    <w:rsid w:val="00C85185"/>
    <w:rsid w:val="00C96320"/>
    <w:rsid w:val="00CB2E07"/>
    <w:rsid w:val="00CB4BB0"/>
    <w:rsid w:val="00D116F7"/>
    <w:rsid w:val="00D61234"/>
    <w:rsid w:val="00D8341F"/>
    <w:rsid w:val="00DB0084"/>
    <w:rsid w:val="00DC10B4"/>
    <w:rsid w:val="00DE7ADC"/>
    <w:rsid w:val="00E23C24"/>
    <w:rsid w:val="00E65ED3"/>
    <w:rsid w:val="00E67D73"/>
    <w:rsid w:val="00E80FAA"/>
    <w:rsid w:val="00EC6601"/>
    <w:rsid w:val="00ED475D"/>
    <w:rsid w:val="00F14E7A"/>
    <w:rsid w:val="00F27CB4"/>
    <w:rsid w:val="00F81D45"/>
    <w:rsid w:val="00F9663A"/>
    <w:rsid w:val="00FC1C76"/>
    <w:rsid w:val="00FC3C56"/>
    <w:rsid w:val="00FD74FD"/>
    <w:rsid w:val="00FF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3">
    <w:name w:val="Body Text"/>
    <w:basedOn w:val="a"/>
    <w:link w:val="a4"/>
    <w:rsid w:val="00B21881"/>
    <w:pPr>
      <w:jc w:val="both"/>
    </w:pPr>
    <w:rPr>
      <w:color w:val="auto"/>
      <w:sz w:val="24"/>
      <w:szCs w:val="24"/>
    </w:rPr>
  </w:style>
  <w:style w:type="character" w:customStyle="1" w:styleId="a4">
    <w:name w:val="Основной текст Знак"/>
    <w:basedOn w:val="a0"/>
    <w:link w:val="a3"/>
    <w:rsid w:val="00B218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218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02C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2C31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a7">
    <w:name w:val="Знак"/>
    <w:basedOn w:val="a"/>
    <w:rsid w:val="007D071D"/>
    <w:pPr>
      <w:spacing w:after="160" w:line="240" w:lineRule="exact"/>
    </w:pPr>
    <w:rPr>
      <w:rFonts w:ascii="Verdana" w:hAnsi="Verdana" w:cs="Verdana"/>
      <w:color w:val="auto"/>
      <w:lang w:val="en-US" w:eastAsia="en-US"/>
    </w:rPr>
  </w:style>
  <w:style w:type="paragraph" w:styleId="a8">
    <w:name w:val="List Paragraph"/>
    <w:basedOn w:val="a"/>
    <w:uiPriority w:val="34"/>
    <w:qFormat/>
    <w:rsid w:val="007D071D"/>
    <w:pPr>
      <w:ind w:left="720"/>
      <w:contextualSpacing/>
    </w:pPr>
  </w:style>
  <w:style w:type="paragraph" w:customStyle="1" w:styleId="a9">
    <w:name w:val="Знак Знак Знак Знак Знак Знак Знак"/>
    <w:basedOn w:val="a"/>
    <w:rsid w:val="007D071D"/>
    <w:pPr>
      <w:spacing w:before="100" w:beforeAutospacing="1" w:after="100" w:afterAutospacing="1"/>
      <w:jc w:val="both"/>
    </w:pPr>
    <w:rPr>
      <w:rFonts w:ascii="Tahoma" w:hAnsi="Tahoma"/>
      <w:color w:val="auto"/>
      <w:lang w:val="en-US" w:eastAsia="en-US"/>
    </w:rPr>
  </w:style>
  <w:style w:type="table" w:styleId="aa">
    <w:name w:val="Table Grid"/>
    <w:basedOn w:val="a1"/>
    <w:uiPriority w:val="59"/>
    <w:rsid w:val="009C63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11BBE"/>
    <w:pPr>
      <w:widowControl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styleId="ab">
    <w:name w:val="Normal (Web)"/>
    <w:basedOn w:val="a"/>
    <w:uiPriority w:val="99"/>
    <w:rsid w:val="00C84BAD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1F08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1F085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C30B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3">
    <w:name w:val="Body Text"/>
    <w:basedOn w:val="a"/>
    <w:link w:val="a4"/>
    <w:rsid w:val="00B21881"/>
    <w:pPr>
      <w:jc w:val="both"/>
    </w:pPr>
    <w:rPr>
      <w:color w:val="auto"/>
      <w:sz w:val="24"/>
      <w:szCs w:val="24"/>
    </w:rPr>
  </w:style>
  <w:style w:type="character" w:customStyle="1" w:styleId="a4">
    <w:name w:val="Основной текст Знак"/>
    <w:basedOn w:val="a0"/>
    <w:link w:val="a3"/>
    <w:rsid w:val="00B218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218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02C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2C31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a7">
    <w:name w:val="Знак"/>
    <w:basedOn w:val="a"/>
    <w:rsid w:val="007D071D"/>
    <w:pPr>
      <w:spacing w:after="160" w:line="240" w:lineRule="exact"/>
    </w:pPr>
    <w:rPr>
      <w:rFonts w:ascii="Verdana" w:hAnsi="Verdana" w:cs="Verdana"/>
      <w:color w:val="auto"/>
      <w:lang w:val="en-US" w:eastAsia="en-US"/>
    </w:rPr>
  </w:style>
  <w:style w:type="paragraph" w:styleId="a8">
    <w:name w:val="List Paragraph"/>
    <w:basedOn w:val="a"/>
    <w:uiPriority w:val="34"/>
    <w:qFormat/>
    <w:rsid w:val="007D071D"/>
    <w:pPr>
      <w:ind w:left="720"/>
      <w:contextualSpacing/>
    </w:pPr>
  </w:style>
  <w:style w:type="paragraph" w:customStyle="1" w:styleId="a9">
    <w:name w:val="Знак Знак Знак Знак Знак Знак Знак"/>
    <w:basedOn w:val="a"/>
    <w:rsid w:val="007D071D"/>
    <w:pPr>
      <w:spacing w:before="100" w:beforeAutospacing="1" w:after="100" w:afterAutospacing="1"/>
      <w:jc w:val="both"/>
    </w:pPr>
    <w:rPr>
      <w:rFonts w:ascii="Tahoma" w:hAnsi="Tahoma"/>
      <w:color w:val="auto"/>
      <w:lang w:val="en-US" w:eastAsia="en-US"/>
    </w:rPr>
  </w:style>
  <w:style w:type="table" w:styleId="aa">
    <w:name w:val="Table Grid"/>
    <w:basedOn w:val="a1"/>
    <w:uiPriority w:val="59"/>
    <w:rsid w:val="009C63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11BBE"/>
    <w:pPr>
      <w:widowControl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styleId="ab">
    <w:name w:val="Normal (Web)"/>
    <w:basedOn w:val="a"/>
    <w:uiPriority w:val="99"/>
    <w:rsid w:val="00C84BAD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1F08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1F085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C30B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5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chengamr.gov-murman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40C28-2638-4750-8882-27CE0295C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Пахтусова Светлана Юрьевна</dc:creator>
  <cp:lastModifiedBy>Лукинская Наталья Андреевна</cp:lastModifiedBy>
  <cp:revision>4</cp:revision>
  <cp:lastPrinted>2023-05-04T07:41:00Z</cp:lastPrinted>
  <dcterms:created xsi:type="dcterms:W3CDTF">2023-05-04T07:42:00Z</dcterms:created>
  <dcterms:modified xsi:type="dcterms:W3CDTF">2023-05-05T08:55:00Z</dcterms:modified>
</cp:coreProperties>
</file>